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722FCC" w:rsidP="00722FCC">
      <w:pPr>
        <w:spacing w:line="480" w:lineRule="auto"/>
        <w:jc w:val="center"/>
        <w:rPr>
          <w:rFonts w:ascii="Times New Roman" w:hAnsi="Times New Roman" w:cs="Times New Roman"/>
          <w:sz w:val="24"/>
          <w:szCs w:val="24"/>
        </w:rPr>
      </w:pPr>
    </w:p>
    <w:p w:rsidR="00722FCC" w:rsidP="00722FCC">
      <w:pPr>
        <w:spacing w:line="480" w:lineRule="auto"/>
        <w:jc w:val="center"/>
        <w:rPr>
          <w:rFonts w:ascii="Times New Roman" w:hAnsi="Times New Roman" w:cs="Times New Roman"/>
          <w:sz w:val="24"/>
          <w:szCs w:val="24"/>
        </w:rPr>
      </w:pPr>
    </w:p>
    <w:p w:rsidR="00722FCC" w:rsidP="00722FCC">
      <w:pPr>
        <w:spacing w:line="480" w:lineRule="auto"/>
        <w:jc w:val="center"/>
        <w:rPr>
          <w:rFonts w:ascii="Times New Roman" w:hAnsi="Times New Roman" w:cs="Times New Roman"/>
          <w:sz w:val="24"/>
          <w:szCs w:val="24"/>
        </w:rPr>
      </w:pPr>
    </w:p>
    <w:p w:rsidR="00722FCC" w:rsidP="00722FCC">
      <w:pPr>
        <w:spacing w:line="480" w:lineRule="auto"/>
        <w:jc w:val="center"/>
        <w:rPr>
          <w:rFonts w:ascii="Times New Roman" w:hAnsi="Times New Roman" w:cs="Times New Roman"/>
          <w:sz w:val="24"/>
          <w:szCs w:val="24"/>
        </w:rPr>
      </w:pPr>
    </w:p>
    <w:p w:rsidR="00722FCC" w:rsidP="00722FCC">
      <w:pPr>
        <w:spacing w:line="480" w:lineRule="auto"/>
        <w:jc w:val="center"/>
        <w:rPr>
          <w:rFonts w:ascii="Times New Roman" w:hAnsi="Times New Roman" w:cs="Times New Roman"/>
          <w:sz w:val="24"/>
          <w:szCs w:val="24"/>
        </w:rPr>
      </w:pPr>
    </w:p>
    <w:p w:rsidR="00722FCC" w:rsidP="00722FCC">
      <w:pPr>
        <w:spacing w:line="480" w:lineRule="auto"/>
        <w:jc w:val="center"/>
        <w:rPr>
          <w:rFonts w:ascii="Times New Roman" w:hAnsi="Times New Roman" w:cs="Times New Roman"/>
          <w:sz w:val="24"/>
          <w:szCs w:val="24"/>
        </w:rPr>
      </w:pPr>
    </w:p>
    <w:p w:rsidR="00722FCC" w:rsidP="00722FCC">
      <w:pPr>
        <w:spacing w:line="480" w:lineRule="auto"/>
        <w:jc w:val="center"/>
        <w:rPr>
          <w:rFonts w:ascii="Times New Roman" w:hAnsi="Times New Roman" w:cs="Times New Roman"/>
          <w:sz w:val="24"/>
          <w:szCs w:val="24"/>
        </w:rPr>
      </w:pPr>
    </w:p>
    <w:p w:rsidR="00722FCC" w:rsidP="00722FCC">
      <w:pPr>
        <w:spacing w:line="480" w:lineRule="auto"/>
        <w:jc w:val="center"/>
        <w:rPr>
          <w:rFonts w:ascii="Times New Roman" w:hAnsi="Times New Roman" w:cs="Times New Roman"/>
          <w:sz w:val="24"/>
          <w:szCs w:val="24"/>
        </w:rPr>
      </w:pPr>
    </w:p>
    <w:p w:rsidR="00722FCC" w:rsidP="00722FCC">
      <w:pPr>
        <w:spacing w:line="480" w:lineRule="auto"/>
        <w:jc w:val="center"/>
        <w:rPr>
          <w:rFonts w:ascii="Times New Roman" w:hAnsi="Times New Roman" w:cs="Times New Roman"/>
          <w:sz w:val="24"/>
          <w:szCs w:val="24"/>
        </w:rPr>
      </w:pPr>
    </w:p>
    <w:p w:rsidR="00787631" w:rsidP="00722FCC">
      <w:pPr>
        <w:spacing w:line="480" w:lineRule="auto"/>
        <w:jc w:val="center"/>
        <w:rPr>
          <w:rFonts w:ascii="Times New Roman" w:hAnsi="Times New Roman" w:cs="Times New Roman"/>
          <w:sz w:val="24"/>
          <w:szCs w:val="24"/>
        </w:rPr>
      </w:pPr>
      <w:r>
        <w:rPr>
          <w:rFonts w:ascii="Times New Roman" w:hAnsi="Times New Roman" w:cs="Times New Roman"/>
          <w:sz w:val="24"/>
          <w:szCs w:val="24"/>
        </w:rPr>
        <w:t>Things that Brighten out Life</w:t>
      </w:r>
    </w:p>
    <w:p w:rsidR="00722FCC" w:rsidP="00722FC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21EB1" w:rsidP="00722FC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21EB1" w:rsidRPr="00121EB1" w:rsidP="00121EB1">
      <w:pPr>
        <w:rPr>
          <w:rFonts w:ascii="Times New Roman" w:hAnsi="Times New Roman" w:cs="Times New Roman"/>
          <w:sz w:val="24"/>
          <w:szCs w:val="24"/>
        </w:rPr>
      </w:pPr>
    </w:p>
    <w:p w:rsidR="00121EB1" w:rsidP="00121EB1">
      <w:pPr>
        <w:rPr>
          <w:rFonts w:ascii="Times New Roman" w:hAnsi="Times New Roman" w:cs="Times New Roman"/>
          <w:sz w:val="24"/>
          <w:szCs w:val="24"/>
        </w:rPr>
      </w:pPr>
    </w:p>
    <w:p w:rsidR="00722FCC" w:rsidP="00121EB1">
      <w:pPr>
        <w:rPr>
          <w:rFonts w:ascii="Times New Roman" w:hAnsi="Times New Roman" w:cs="Times New Roman"/>
          <w:sz w:val="24"/>
          <w:szCs w:val="24"/>
        </w:rPr>
      </w:pPr>
    </w:p>
    <w:p w:rsidR="00121EB1" w:rsidP="00121EB1">
      <w:pPr>
        <w:rPr>
          <w:rFonts w:ascii="Times New Roman" w:hAnsi="Times New Roman" w:cs="Times New Roman"/>
          <w:sz w:val="24"/>
          <w:szCs w:val="24"/>
        </w:rPr>
      </w:pPr>
    </w:p>
    <w:p w:rsidR="00121EB1" w:rsidP="00121EB1">
      <w:pPr>
        <w:rPr>
          <w:rFonts w:ascii="Times New Roman" w:hAnsi="Times New Roman" w:cs="Times New Roman"/>
          <w:sz w:val="24"/>
          <w:szCs w:val="24"/>
        </w:rPr>
      </w:pPr>
    </w:p>
    <w:p w:rsidR="00121EB1" w:rsidP="00121EB1">
      <w:pPr>
        <w:rPr>
          <w:rFonts w:ascii="Times New Roman" w:hAnsi="Times New Roman" w:cs="Times New Roman"/>
          <w:sz w:val="24"/>
          <w:szCs w:val="24"/>
        </w:rPr>
      </w:pPr>
    </w:p>
    <w:p w:rsidR="00121EB1" w:rsidP="00121EB1">
      <w:pPr>
        <w:rPr>
          <w:rFonts w:ascii="Times New Roman" w:hAnsi="Times New Roman" w:cs="Times New Roman"/>
          <w:sz w:val="24"/>
          <w:szCs w:val="24"/>
        </w:rPr>
      </w:pPr>
    </w:p>
    <w:p w:rsidR="00121EB1" w:rsidP="00121EB1">
      <w:pPr>
        <w:spacing w:line="480" w:lineRule="auto"/>
        <w:jc w:val="center"/>
        <w:rPr>
          <w:rFonts w:ascii="Times New Roman" w:hAnsi="Times New Roman" w:cs="Times New Roman"/>
          <w:sz w:val="24"/>
          <w:szCs w:val="24"/>
        </w:rPr>
      </w:pPr>
      <w:r>
        <w:rPr>
          <w:rFonts w:ascii="Times New Roman" w:hAnsi="Times New Roman" w:cs="Times New Roman"/>
          <w:sz w:val="24"/>
          <w:szCs w:val="24"/>
        </w:rPr>
        <w:t>Things that Brighten out Life</w:t>
      </w:r>
    </w:p>
    <w:p w:rsidR="00121EB1" w:rsidP="00121EB1">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anecdotal notion that we should "live life to the fullest" often crosses our minds when asked whether we are satisfied with our lives. Happiness is an individual obligation, and it encompasses t</w:t>
      </w:r>
      <w:r w:rsidR="00152ABE">
        <w:rPr>
          <w:rFonts w:ascii="Times New Roman" w:hAnsi="Times New Roman" w:cs="Times New Roman"/>
          <w:sz w:val="24"/>
          <w:szCs w:val="24"/>
        </w:rPr>
        <w:t>he things that we do on a day-to</w:t>
      </w:r>
      <w:r>
        <w:rPr>
          <w:rFonts w:ascii="Times New Roman" w:hAnsi="Times New Roman" w:cs="Times New Roman"/>
          <w:sz w:val="24"/>
          <w:szCs w:val="24"/>
        </w:rPr>
        <w:t>-day basis</w:t>
      </w:r>
      <w:r w:rsidR="00152ABE">
        <w:rPr>
          <w:rFonts w:ascii="Times New Roman" w:hAnsi="Times New Roman" w:cs="Times New Roman"/>
          <w:sz w:val="24"/>
          <w:szCs w:val="24"/>
        </w:rPr>
        <w:t xml:space="preserve"> to brighten our lives. </w:t>
      </w:r>
      <w:r w:rsidR="00571F6A">
        <w:rPr>
          <w:rFonts w:ascii="Times New Roman" w:hAnsi="Times New Roman" w:cs="Times New Roman"/>
          <w:sz w:val="24"/>
          <w:szCs w:val="24"/>
        </w:rPr>
        <w:t xml:space="preserve">Our daily pursuits will determine whether we lead a happy life by doing things that satisfy our sense of adventures. </w:t>
      </w:r>
      <w:r w:rsidR="00B367CE">
        <w:rPr>
          <w:rFonts w:ascii="Times New Roman" w:hAnsi="Times New Roman" w:cs="Times New Roman"/>
          <w:sz w:val="24"/>
          <w:szCs w:val="24"/>
        </w:rPr>
        <w:t>The</w:t>
      </w:r>
      <w:r w:rsidR="00222828">
        <w:rPr>
          <w:rFonts w:ascii="Times New Roman" w:hAnsi="Times New Roman" w:cs="Times New Roman"/>
          <w:sz w:val="24"/>
          <w:szCs w:val="24"/>
        </w:rPr>
        <w:t xml:space="preserve">refore, </w:t>
      </w:r>
      <w:r w:rsidR="00865B47">
        <w:rPr>
          <w:rFonts w:ascii="Times New Roman" w:hAnsi="Times New Roman" w:cs="Times New Roman"/>
          <w:sz w:val="24"/>
          <w:szCs w:val="24"/>
        </w:rPr>
        <w:t xml:space="preserve">we should thrive to make the best our </w:t>
      </w:r>
      <w:r w:rsidR="00983D3D">
        <w:rPr>
          <w:rFonts w:ascii="Times New Roman" w:hAnsi="Times New Roman" w:cs="Times New Roman"/>
          <w:sz w:val="24"/>
          <w:szCs w:val="24"/>
        </w:rPr>
        <w:t xml:space="preserve">daily endeavors </w:t>
      </w:r>
      <w:r w:rsidR="0046503A">
        <w:rPr>
          <w:rFonts w:ascii="Times New Roman" w:hAnsi="Times New Roman" w:cs="Times New Roman"/>
          <w:sz w:val="24"/>
          <w:szCs w:val="24"/>
        </w:rPr>
        <w:t xml:space="preserve">to make </w:t>
      </w:r>
      <w:r w:rsidR="00184C8C">
        <w:rPr>
          <w:rFonts w:ascii="Times New Roman" w:hAnsi="Times New Roman" w:cs="Times New Roman"/>
          <w:sz w:val="24"/>
          <w:szCs w:val="24"/>
        </w:rPr>
        <w:t xml:space="preserve">sure that we fulfill our happiness needs regardless </w:t>
      </w:r>
      <w:r w:rsidR="004D7D62">
        <w:rPr>
          <w:rFonts w:ascii="Times New Roman" w:hAnsi="Times New Roman" w:cs="Times New Roman"/>
          <w:sz w:val="24"/>
          <w:szCs w:val="24"/>
        </w:rPr>
        <w:t>of the opinions. The essay</w:t>
      </w:r>
      <w:r w:rsidR="00184C8C">
        <w:rPr>
          <w:rFonts w:ascii="Times New Roman" w:hAnsi="Times New Roman" w:cs="Times New Roman"/>
          <w:sz w:val="24"/>
          <w:szCs w:val="24"/>
        </w:rPr>
        <w:t xml:space="preserve"> provides a conceptual framework </w:t>
      </w:r>
      <w:r w:rsidR="00D62563">
        <w:rPr>
          <w:rFonts w:ascii="Times New Roman" w:hAnsi="Times New Roman" w:cs="Times New Roman"/>
          <w:sz w:val="24"/>
          <w:szCs w:val="24"/>
        </w:rPr>
        <w:t xml:space="preserve">for how I plan to achieve my goals in life and whether I derive satisfaction </w:t>
      </w:r>
      <w:r w:rsidR="004D7D62">
        <w:rPr>
          <w:rFonts w:ascii="Times New Roman" w:hAnsi="Times New Roman" w:cs="Times New Roman"/>
          <w:sz w:val="24"/>
          <w:szCs w:val="24"/>
        </w:rPr>
        <w:t xml:space="preserve">from them. Therefore, </w:t>
      </w:r>
      <w:r w:rsidR="00746CBE">
        <w:rPr>
          <w:rFonts w:ascii="Times New Roman" w:hAnsi="Times New Roman" w:cs="Times New Roman"/>
          <w:sz w:val="24"/>
          <w:szCs w:val="24"/>
        </w:rPr>
        <w:t>from the assessment, I will be able to focus on the positives and put aside the negatives t</w:t>
      </w:r>
      <w:r w:rsidR="00884328">
        <w:rPr>
          <w:rFonts w:ascii="Times New Roman" w:hAnsi="Times New Roman" w:cs="Times New Roman"/>
          <w:sz w:val="24"/>
          <w:szCs w:val="24"/>
        </w:rPr>
        <w:t xml:space="preserve">o achieve my optimal potential. </w:t>
      </w:r>
    </w:p>
    <w:p w:rsidR="007227BF" w:rsidP="00121EB1">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Comparing myself</w:t>
      </w:r>
      <w:r>
        <w:rPr>
          <w:rFonts w:ascii="Times New Roman" w:hAnsi="Times New Roman" w:cs="Times New Roman"/>
          <w:sz w:val="24"/>
          <w:szCs w:val="24"/>
        </w:rPr>
        <w:t xml:space="preserve"> with other people</w:t>
      </w:r>
      <w:r w:rsidR="00392C4F">
        <w:rPr>
          <w:rFonts w:ascii="Times New Roman" w:hAnsi="Times New Roman" w:cs="Times New Roman"/>
          <w:sz w:val="24"/>
          <w:szCs w:val="24"/>
        </w:rPr>
        <w:t xml:space="preserve"> make me have doubts about whether I am satisfied with what I have. My emphasis is always on my achievements regardless of how negligible they might seem. The resilience and the energy we show towards our daily endeavors are essential in the realization of self- actualization</w:t>
      </w:r>
      <w:r w:rsidR="001C6F3F">
        <w:rPr>
          <w:rFonts w:ascii="Times New Roman" w:hAnsi="Times New Roman" w:cs="Times New Roman"/>
          <w:sz w:val="24"/>
          <w:szCs w:val="24"/>
        </w:rPr>
        <w:t xml:space="preserve"> (Veenhoven, 201</w:t>
      </w:r>
      <w:r w:rsidR="000C32E9">
        <w:rPr>
          <w:rFonts w:ascii="Times New Roman" w:hAnsi="Times New Roman" w:cs="Times New Roman"/>
          <w:sz w:val="24"/>
          <w:szCs w:val="24"/>
        </w:rPr>
        <w:t>2</w:t>
      </w:r>
      <w:r w:rsidR="00F21EEE">
        <w:rPr>
          <w:rFonts w:ascii="Times New Roman" w:hAnsi="Times New Roman" w:cs="Times New Roman"/>
          <w:sz w:val="24"/>
          <w:szCs w:val="24"/>
        </w:rPr>
        <w:t>)</w:t>
      </w:r>
      <w:r w:rsidR="00392C4F">
        <w:rPr>
          <w:rFonts w:ascii="Times New Roman" w:hAnsi="Times New Roman" w:cs="Times New Roman"/>
          <w:sz w:val="24"/>
          <w:szCs w:val="24"/>
        </w:rPr>
        <w:t xml:space="preserve">. I realized that in the school of life most individuals strive to copy others, what they do not understand is that everybody has distinctive exams. In this regard, despite my poor background I have learned to make the most </w:t>
      </w:r>
      <w:r w:rsidR="00E35A50">
        <w:rPr>
          <w:rFonts w:ascii="Times New Roman" w:hAnsi="Times New Roman" w:cs="Times New Roman"/>
          <w:sz w:val="24"/>
          <w:szCs w:val="24"/>
        </w:rPr>
        <w:t xml:space="preserve">so long </w:t>
      </w:r>
      <w:r w:rsidR="00392C4F">
        <w:rPr>
          <w:rFonts w:ascii="Times New Roman" w:hAnsi="Times New Roman" w:cs="Times New Roman"/>
          <w:sz w:val="24"/>
          <w:szCs w:val="24"/>
        </w:rPr>
        <w:t>as my famil</w:t>
      </w:r>
      <w:r w:rsidR="00E35A50">
        <w:rPr>
          <w:rFonts w:ascii="Times New Roman" w:hAnsi="Times New Roman" w:cs="Times New Roman"/>
          <w:sz w:val="24"/>
          <w:szCs w:val="24"/>
        </w:rPr>
        <w:t xml:space="preserve">y is happy. </w:t>
      </w:r>
      <w:r w:rsidR="00502EAB">
        <w:rPr>
          <w:rFonts w:ascii="Times New Roman" w:hAnsi="Times New Roman" w:cs="Times New Roman"/>
          <w:sz w:val="24"/>
          <w:szCs w:val="24"/>
        </w:rPr>
        <w:t xml:space="preserve">For instance, during my </w:t>
      </w:r>
      <w:r w:rsidR="001670E1">
        <w:rPr>
          <w:rFonts w:ascii="Times New Roman" w:hAnsi="Times New Roman" w:cs="Times New Roman"/>
          <w:sz w:val="24"/>
          <w:szCs w:val="24"/>
        </w:rPr>
        <w:t>formative years, I had to be content that I did not own some of the things my peers used to have.</w:t>
      </w:r>
      <w:r w:rsidR="00110034">
        <w:rPr>
          <w:rFonts w:ascii="Times New Roman" w:hAnsi="Times New Roman" w:cs="Times New Roman"/>
          <w:sz w:val="24"/>
          <w:szCs w:val="24"/>
        </w:rPr>
        <w:t xml:space="preserve"> Consequently</w:t>
      </w:r>
      <w:r>
        <w:rPr>
          <w:rFonts w:ascii="Times New Roman" w:hAnsi="Times New Roman" w:cs="Times New Roman"/>
          <w:sz w:val="24"/>
          <w:szCs w:val="24"/>
        </w:rPr>
        <w:t>, I developed coping mechanisms to help me deal with the financial, social, ethnic, and religious disparities.</w:t>
      </w:r>
    </w:p>
    <w:p w:rsidR="001F3590" w:rsidP="00121EB1">
      <w:pPr>
        <w:spacing w:line="480" w:lineRule="auto"/>
        <w:rPr>
          <w:rFonts w:ascii="Times New Roman" w:hAnsi="Times New Roman" w:cs="Times New Roman"/>
          <w:sz w:val="24"/>
          <w:szCs w:val="24"/>
        </w:rPr>
      </w:pPr>
      <w:r>
        <w:rPr>
          <w:rFonts w:ascii="Times New Roman" w:hAnsi="Times New Roman" w:cs="Times New Roman"/>
          <w:sz w:val="24"/>
          <w:szCs w:val="24"/>
        </w:rPr>
        <w:tab/>
        <w:t>Moreover,</w:t>
      </w:r>
      <w:r w:rsidR="00110034">
        <w:rPr>
          <w:rFonts w:ascii="Times New Roman" w:hAnsi="Times New Roman" w:cs="Times New Roman"/>
          <w:sz w:val="24"/>
          <w:szCs w:val="24"/>
        </w:rPr>
        <w:t xml:space="preserve"> with regards to finding</w:t>
      </w:r>
      <w:r w:rsidR="00FA7C9D">
        <w:rPr>
          <w:rFonts w:ascii="Times New Roman" w:hAnsi="Times New Roman" w:cs="Times New Roman"/>
          <w:sz w:val="24"/>
          <w:szCs w:val="24"/>
        </w:rPr>
        <w:t xml:space="preserve"> supreme happiness in my life, I strive to achieve my life goals</w:t>
      </w:r>
      <w:r w:rsidR="00110034">
        <w:rPr>
          <w:rFonts w:ascii="Times New Roman" w:hAnsi="Times New Roman" w:cs="Times New Roman"/>
          <w:sz w:val="24"/>
          <w:szCs w:val="24"/>
        </w:rPr>
        <w:t xml:space="preserve"> by not setting goals that are not achievable. Living up to once objectives involve waking up every morning and resolving to make a step on the ladder of success. Therefore, I </w:t>
      </w:r>
      <w:r w:rsidR="00110034">
        <w:rPr>
          <w:rFonts w:ascii="Times New Roman" w:hAnsi="Times New Roman" w:cs="Times New Roman"/>
          <w:sz w:val="24"/>
          <w:szCs w:val="24"/>
        </w:rPr>
        <w:t xml:space="preserve">strive to be better than yesterday and assess the progress I have made from my achievements. I have learned that failures </w:t>
      </w:r>
      <w:r w:rsidR="00F21EEE">
        <w:rPr>
          <w:rFonts w:ascii="Times New Roman" w:hAnsi="Times New Roman" w:cs="Times New Roman"/>
          <w:sz w:val="24"/>
          <w:szCs w:val="24"/>
        </w:rPr>
        <w:t xml:space="preserve">and our conception about life </w:t>
      </w:r>
      <w:r w:rsidR="00110034">
        <w:rPr>
          <w:rFonts w:ascii="Times New Roman" w:hAnsi="Times New Roman" w:cs="Times New Roman"/>
          <w:sz w:val="24"/>
          <w:szCs w:val="24"/>
        </w:rPr>
        <w:t>define our destinies</w:t>
      </w:r>
      <w:r w:rsidR="000C32E9">
        <w:rPr>
          <w:rFonts w:ascii="Times New Roman" w:hAnsi="Times New Roman" w:cs="Times New Roman"/>
          <w:sz w:val="24"/>
          <w:szCs w:val="24"/>
        </w:rPr>
        <w:t xml:space="preserve"> (Veenhoven</w:t>
      </w:r>
      <w:bookmarkStart w:id="0" w:name="_GoBack"/>
      <w:bookmarkEnd w:id="0"/>
      <w:r w:rsidR="00F21EEE">
        <w:rPr>
          <w:rFonts w:ascii="Times New Roman" w:hAnsi="Times New Roman" w:cs="Times New Roman"/>
          <w:sz w:val="24"/>
          <w:szCs w:val="24"/>
        </w:rPr>
        <w:t>, 2014)</w:t>
      </w:r>
      <w:r w:rsidR="00110034">
        <w:rPr>
          <w:rFonts w:ascii="Times New Roman" w:hAnsi="Times New Roman" w:cs="Times New Roman"/>
          <w:sz w:val="24"/>
          <w:szCs w:val="24"/>
        </w:rPr>
        <w:t>. Failures are therefore inevitable to make as avoid committing the same mistakes through experience. Leading a fruitful life entails setting goals and striving to achieve them.</w:t>
      </w:r>
    </w:p>
    <w:p w:rsidR="00110034" w:rsidP="00121EB1">
      <w:pPr>
        <w:spacing w:line="480" w:lineRule="auto"/>
        <w:rPr>
          <w:rFonts w:ascii="Times New Roman" w:hAnsi="Times New Roman" w:cs="Times New Roman"/>
          <w:sz w:val="24"/>
          <w:szCs w:val="24"/>
        </w:rPr>
      </w:pPr>
      <w:r>
        <w:rPr>
          <w:rFonts w:ascii="Times New Roman" w:hAnsi="Times New Roman" w:cs="Times New Roman"/>
          <w:sz w:val="24"/>
          <w:szCs w:val="24"/>
        </w:rPr>
        <w:tab/>
        <w:t>There are a plethora of negative things in my life, but it does not hold me from accomplishing the desires of my life. My family and friends are enough po</w:t>
      </w:r>
      <w:r w:rsidR="00F21EEE">
        <w:rPr>
          <w:rFonts w:ascii="Times New Roman" w:hAnsi="Times New Roman" w:cs="Times New Roman"/>
          <w:sz w:val="24"/>
          <w:szCs w:val="24"/>
        </w:rPr>
        <w:t>sitivity to hone my skills in the social world. My life has not been devoid of negative things entailing bullying and racial discrimination, however, such incidences give me the energy to surge through life struggles. I envisage every day as a new day with its opportunities waiting for me to seize through positivity (Prasoon &amp; Chaturvedi, 2016). Therefore, real living is always my aim.
</w:t>
      </w:r>
    </w:p>
    <w:p w:rsidR="00F21EEE" w:rsidP="00121EB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living a happy and meaningful life starts with me since I own the key to whatever I do that will either impact positively or negatively in my life. </w:t>
      </w:r>
      <w:r w:rsidR="0086572C">
        <w:rPr>
          <w:rFonts w:ascii="Times New Roman" w:hAnsi="Times New Roman" w:cs="Times New Roman"/>
          <w:sz w:val="24"/>
          <w:szCs w:val="24"/>
        </w:rPr>
        <w:t>The first step to being happy is being satisfied with what I have. Also, pursuing my goals should bring sheer happiness in my life. Lastly</w:t>
      </w:r>
      <w:r w:rsidR="001C6F3F">
        <w:rPr>
          <w:rFonts w:ascii="Times New Roman" w:hAnsi="Times New Roman" w:cs="Times New Roman"/>
          <w:sz w:val="24"/>
          <w:szCs w:val="24"/>
        </w:rPr>
        <w:t>, putting aside negativity in my life converges my attention towards positive living</w:t>
      </w:r>
    </w:p>
    <w:p w:rsidR="001C6F3F" w:rsidP="00121EB1">
      <w:pPr>
        <w:spacing w:line="480" w:lineRule="auto"/>
        <w:rPr>
          <w:rFonts w:ascii="Times New Roman" w:hAnsi="Times New Roman" w:cs="Times New Roman"/>
          <w:sz w:val="24"/>
          <w:szCs w:val="24"/>
        </w:rPr>
      </w:pPr>
    </w:p>
    <w:p w:rsidR="001C6F3F" w:rsidP="00121EB1">
      <w:pPr>
        <w:spacing w:line="480" w:lineRule="auto"/>
        <w:rPr>
          <w:rFonts w:ascii="Times New Roman" w:hAnsi="Times New Roman" w:cs="Times New Roman"/>
          <w:sz w:val="24"/>
          <w:szCs w:val="24"/>
        </w:rPr>
      </w:pPr>
    </w:p>
    <w:p w:rsidR="001C6F3F" w:rsidP="00121EB1">
      <w:pPr>
        <w:spacing w:line="480" w:lineRule="auto"/>
        <w:rPr>
          <w:rFonts w:ascii="Times New Roman" w:hAnsi="Times New Roman" w:cs="Times New Roman"/>
          <w:sz w:val="24"/>
          <w:szCs w:val="24"/>
        </w:rPr>
      </w:pPr>
    </w:p>
    <w:p w:rsidR="001C6F3F" w:rsidP="00121EB1">
      <w:pPr>
        <w:spacing w:line="480" w:lineRule="auto"/>
        <w:rPr>
          <w:rFonts w:ascii="Times New Roman" w:hAnsi="Times New Roman" w:cs="Times New Roman"/>
          <w:sz w:val="24"/>
          <w:szCs w:val="24"/>
        </w:rPr>
      </w:pPr>
    </w:p>
    <w:p w:rsidR="001C6F3F" w:rsidP="00121EB1">
      <w:pPr>
        <w:spacing w:line="480" w:lineRule="auto"/>
        <w:rPr>
          <w:rFonts w:ascii="Times New Roman" w:hAnsi="Times New Roman" w:cs="Times New Roman"/>
          <w:sz w:val="24"/>
          <w:szCs w:val="24"/>
        </w:rPr>
      </w:pPr>
    </w:p>
    <w:p w:rsidR="001C6F3F" w:rsidP="001C6F3F">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1C6F3F" w:rsidRPr="001C6F3F" w:rsidP="001C6F3F">
      <w:pPr>
        <w:spacing w:line="480" w:lineRule="auto"/>
        <w:rPr>
          <w:rFonts w:ascii="Times New Roman" w:hAnsi="Times New Roman" w:cs="Times New Roman"/>
          <w:i/>
          <w:sz w:val="24"/>
          <w:szCs w:val="24"/>
        </w:rPr>
      </w:pPr>
      <w:r>
        <w:rPr>
          <w:rFonts w:ascii="Times New Roman" w:hAnsi="Times New Roman" w:cs="Times New Roman"/>
          <w:sz w:val="24"/>
          <w:szCs w:val="24"/>
        </w:rPr>
        <w:t xml:space="preserve">Prasoon, R. &amp; Chaturvedi, K. R. (2016). Life satisfaction: A literature review. </w:t>
      </w:r>
      <w:r w:rsidRPr="001C6F3F">
        <w:rPr>
          <w:rFonts w:ascii="Times New Roman" w:hAnsi="Times New Roman" w:cs="Times New Roman"/>
          <w:i/>
          <w:sz w:val="24"/>
          <w:szCs w:val="24"/>
        </w:rPr>
        <w:t xml:space="preserve">International </w:t>
      </w:r>
    </w:p>
    <w:p w:rsidR="001C6F3F" w:rsidP="001C6F3F">
      <w:pPr>
        <w:spacing w:line="480" w:lineRule="auto"/>
        <w:rPr>
          <w:rFonts w:ascii="Times New Roman" w:hAnsi="Times New Roman" w:cs="Times New Roman"/>
          <w:sz w:val="24"/>
          <w:szCs w:val="24"/>
        </w:rPr>
      </w:pPr>
      <w:r w:rsidRPr="001C6F3F">
        <w:rPr>
          <w:rFonts w:ascii="Times New Roman" w:hAnsi="Times New Roman" w:cs="Times New Roman"/>
          <w:i/>
          <w:sz w:val="24"/>
          <w:szCs w:val="24"/>
        </w:rPr>
        <w:tab/>
        <w:t>Research Journal of Management Humanities and Social Sciences.</w:t>
      </w:r>
      <w:r>
        <w:rPr>
          <w:rFonts w:ascii="Times New Roman" w:hAnsi="Times New Roman" w:cs="Times New Roman"/>
          <w:sz w:val="24"/>
          <w:szCs w:val="24"/>
        </w:rPr>
        <w:t xml:space="preserve"> 1(2). 25-32.</w:t>
      </w:r>
    </w:p>
    <w:p w:rsidR="001C6F3F" w:rsidP="001C6F3F">
      <w:pPr>
        <w:spacing w:line="480" w:lineRule="auto"/>
        <w:rPr>
          <w:rFonts w:ascii="Times New Roman" w:hAnsi="Times New Roman" w:cs="Times New Roman"/>
          <w:sz w:val="24"/>
          <w:szCs w:val="24"/>
        </w:rPr>
      </w:pPr>
      <w:r>
        <w:rPr>
          <w:rFonts w:ascii="Times New Roman" w:hAnsi="Times New Roman" w:cs="Times New Roman"/>
          <w:sz w:val="24"/>
          <w:szCs w:val="24"/>
        </w:rPr>
        <w:t xml:space="preserve">Veenhoven, R. (2014). The study of life satisfaction.  Erasmus University Rotterdam </w:t>
      </w:r>
    </w:p>
    <w:p w:rsidR="001C6F3F" w:rsidP="001C6F3F">
      <w:pPr>
        <w:spacing w:line="480" w:lineRule="auto"/>
        <w:rPr>
          <w:rFonts w:ascii="Times New Roman" w:hAnsi="Times New Roman" w:cs="Times New Roman"/>
          <w:sz w:val="24"/>
          <w:szCs w:val="24"/>
        </w:rPr>
      </w:pPr>
      <w:r>
        <w:rPr>
          <w:rFonts w:ascii="Times New Roman" w:hAnsi="Times New Roman" w:cs="Times New Roman"/>
          <w:sz w:val="24"/>
          <w:szCs w:val="24"/>
        </w:rPr>
        <w:tab/>
        <w:t>Research Gate. 1-38.</w:t>
      </w:r>
    </w:p>
    <w:p w:rsidR="001C6F3F" w:rsidP="001C6F3F">
      <w:pPr>
        <w:spacing w:line="480" w:lineRule="auto"/>
        <w:rPr>
          <w:rFonts w:ascii="Times New Roman" w:hAnsi="Times New Roman" w:cs="Times New Roman"/>
          <w:sz w:val="24"/>
          <w:szCs w:val="24"/>
        </w:rPr>
      </w:pPr>
      <w:r>
        <w:rPr>
          <w:rFonts w:ascii="Times New Roman" w:hAnsi="Times New Roman" w:cs="Times New Roman"/>
          <w:sz w:val="24"/>
          <w:szCs w:val="24"/>
        </w:rPr>
        <w:t>Veenhoven, R. (2012). Happiness: Also known as "life satisfaction" and "subjective well-being",
</w:t>
      </w:r>
    </w:p>
    <w:p w:rsidR="001C6F3F" w:rsidP="001C6F3F">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Research Gate. </w:t>
      </w:r>
      <w:r>
        <w:rPr>
          <w:rFonts w:ascii="Times New Roman" w:hAnsi="Times New Roman" w:cs="Times New Roman"/>
          <w:sz w:val="24"/>
          <w:szCs w:val="24"/>
        </w:rPr>
        <w:t>1-29</w:t>
      </w:r>
      <w:r>
        <w:rPr>
          <w:rFonts w:ascii="Times New Roman" w:hAnsi="Times New Roman" w:cs="Times New Roman"/>
          <w:sz w:val="24"/>
          <w:szCs w:val="24"/>
        </w:rPr>
        <w:t>.</w:t>
      </w:r>
    </w:p>
    <w:p w:rsidR="001C6F3F" w:rsidP="001C6F3F">
      <w:pPr>
        <w:spacing w:line="480" w:lineRule="auto"/>
        <w:rPr>
          <w:rFonts w:ascii="Times New Roman" w:hAnsi="Times New Roman" w:cs="Times New Roman"/>
          <w:sz w:val="24"/>
          <w:szCs w:val="24"/>
        </w:rPr>
      </w:pPr>
    </w:p>
    <w:p w:rsidR="00121EB1" w:rsidP="00121EB1">
      <w:pPr>
        <w:rPr>
          <w:rFonts w:ascii="Times New Roman" w:hAnsi="Times New Roman" w:cs="Times New Roman"/>
          <w:sz w:val="24"/>
          <w:szCs w:val="24"/>
        </w:rPr>
      </w:pPr>
    </w:p>
    <w:p w:rsidR="00121EB1" w:rsidRPr="00121EB1" w:rsidP="00121EB1">
      <w:pPr>
        <w:rPr>
          <w:rFonts w:ascii="Times New Roman" w:hAnsi="Times New Roman" w:cs="Times New Roman"/>
          <w:sz w:val="24"/>
          <w:szCs w:val="24"/>
        </w:rPr>
      </w:pPr>
    </w:p>
    <w:sectPr w:rsidSect="00722FC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1EB1" w:rsidRPr="00121EB1" w:rsidP="00121EB1">
    <w:pPr>
      <w:pStyle w:val="Header"/>
      <w:spacing w:line="480" w:lineRule="auto"/>
      <w:rPr>
        <w:rFonts w:ascii="Times New Roman" w:hAnsi="Times New Roman" w:cs="Times New Roman"/>
        <w:sz w:val="24"/>
        <w:szCs w:val="24"/>
      </w:rPr>
    </w:pPr>
    <w:r w:rsidRPr="00121EB1">
      <w:rPr>
        <w:rFonts w:ascii="Times New Roman" w:hAnsi="Times New Roman" w:cs="Times New Roman"/>
        <w:sz w:val="24"/>
        <w:szCs w:val="24"/>
      </w:rPr>
      <w:t>THINGS THAT BRIGHTEN OUT LIFE</w:t>
    </w:r>
    <w:sdt>
      <w:sdtPr>
        <w:rPr>
          <w:rFonts w:ascii="Times New Roman" w:hAnsi="Times New Roman" w:cs="Times New Roman"/>
          <w:sz w:val="24"/>
          <w:szCs w:val="24"/>
        </w:rPr>
        <w:id w:val="181737271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21EB1">
          <w:rPr>
            <w:rFonts w:ascii="Times New Roman" w:hAnsi="Times New Roman" w:cs="Times New Roman"/>
            <w:sz w:val="24"/>
            <w:szCs w:val="24"/>
          </w:rPr>
          <w:fldChar w:fldCharType="begin"/>
        </w:r>
        <w:r w:rsidRPr="00121EB1">
          <w:rPr>
            <w:rFonts w:ascii="Times New Roman" w:hAnsi="Times New Roman" w:cs="Times New Roman"/>
            <w:sz w:val="24"/>
            <w:szCs w:val="24"/>
          </w:rPr>
          <w:instrText xml:space="preserve"> PAGE   \* MERGEFORMAT </w:instrText>
        </w:r>
        <w:r w:rsidRPr="00121EB1">
          <w:rPr>
            <w:rFonts w:ascii="Times New Roman" w:hAnsi="Times New Roman" w:cs="Times New Roman"/>
            <w:sz w:val="24"/>
            <w:szCs w:val="24"/>
          </w:rPr>
          <w:fldChar w:fldCharType="separate"/>
        </w:r>
        <w:r w:rsidR="000C32E9">
          <w:rPr>
            <w:rFonts w:ascii="Times New Roman" w:hAnsi="Times New Roman" w:cs="Times New Roman"/>
            <w:noProof/>
            <w:sz w:val="24"/>
            <w:szCs w:val="24"/>
          </w:rPr>
          <w:t>3</w:t>
        </w:r>
        <w:r w:rsidRPr="00121EB1">
          <w:rPr>
            <w:rFonts w:ascii="Times New Roman" w:hAnsi="Times New Roman" w:cs="Times New Roman"/>
            <w:noProof/>
            <w:sz w:val="24"/>
            <w:szCs w:val="24"/>
          </w:rPr>
          <w:fldChar w:fldCharType="end"/>
        </w:r>
      </w:sdtContent>
    </w:sdt>
  </w:p>
  <w:p w:rsidR="00121E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2FCC" w:rsidRPr="00722FCC" w:rsidP="00722FCC">
    <w:pPr>
      <w:pStyle w:val="Header"/>
      <w:spacing w:line="480" w:lineRule="auto"/>
      <w:rPr>
        <w:rFonts w:ascii="Times New Roman" w:hAnsi="Times New Roman" w:cs="Times New Roman"/>
        <w:sz w:val="24"/>
        <w:szCs w:val="24"/>
      </w:rPr>
    </w:pPr>
    <w:r w:rsidRPr="00722FCC">
      <w:rPr>
        <w:rFonts w:ascii="Times New Roman" w:hAnsi="Times New Roman" w:cs="Times New Roman"/>
        <w:sz w:val="24"/>
        <w:szCs w:val="24"/>
      </w:rPr>
      <w:t>Running head:  THINGS THAT BRIGHTEN OUT LIFE</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960191433"/>
        <w:docPartObj>
          <w:docPartGallery w:val="Page Numbers (Top of Page)"/>
          <w:docPartUnique/>
        </w:docPartObj>
      </w:sdtPr>
      <w:sdtEndPr>
        <w:rPr>
          <w:noProof/>
        </w:rPr>
      </w:sdtEndPr>
      <w:sdtContent>
        <w:r w:rsidRPr="00722FCC">
          <w:rPr>
            <w:rFonts w:ascii="Times New Roman" w:hAnsi="Times New Roman" w:cs="Times New Roman"/>
            <w:sz w:val="24"/>
            <w:szCs w:val="24"/>
          </w:rPr>
          <w:fldChar w:fldCharType="begin"/>
        </w:r>
        <w:r w:rsidRPr="00722FCC">
          <w:rPr>
            <w:rFonts w:ascii="Times New Roman" w:hAnsi="Times New Roman" w:cs="Times New Roman"/>
            <w:sz w:val="24"/>
            <w:szCs w:val="24"/>
          </w:rPr>
          <w:instrText xml:space="preserve"> PAGE   \* MERGEFORMAT </w:instrText>
        </w:r>
        <w:r w:rsidRPr="00722FCC">
          <w:rPr>
            <w:rFonts w:ascii="Times New Roman" w:hAnsi="Times New Roman" w:cs="Times New Roman"/>
            <w:sz w:val="24"/>
            <w:szCs w:val="24"/>
          </w:rPr>
          <w:fldChar w:fldCharType="separate"/>
        </w:r>
        <w:r w:rsidR="000C32E9">
          <w:rPr>
            <w:rFonts w:ascii="Times New Roman" w:hAnsi="Times New Roman" w:cs="Times New Roman"/>
            <w:noProof/>
            <w:sz w:val="24"/>
            <w:szCs w:val="24"/>
          </w:rPr>
          <w:t>1</w:t>
        </w:r>
        <w:r w:rsidRPr="00722FCC">
          <w:rPr>
            <w:rFonts w:ascii="Times New Roman" w:hAnsi="Times New Roman" w:cs="Times New Roman"/>
            <w:noProof/>
            <w:sz w:val="24"/>
            <w:szCs w:val="24"/>
          </w:rPr>
          <w:fldChar w:fldCharType="end"/>
        </w:r>
      </w:sdtContent>
    </w:sdt>
  </w:p>
  <w:p w:rsidR="00722F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FCC"/>
    <w:rsid w:val="000C32E9"/>
    <w:rsid w:val="00110034"/>
    <w:rsid w:val="001200E5"/>
    <w:rsid w:val="00121EB1"/>
    <w:rsid w:val="00152ABE"/>
    <w:rsid w:val="001670E1"/>
    <w:rsid w:val="00184C8C"/>
    <w:rsid w:val="001C6F3F"/>
    <w:rsid w:val="001F3590"/>
    <w:rsid w:val="00222828"/>
    <w:rsid w:val="002F41F2"/>
    <w:rsid w:val="00392C4F"/>
    <w:rsid w:val="0046503A"/>
    <w:rsid w:val="004659AB"/>
    <w:rsid w:val="004D7D62"/>
    <w:rsid w:val="00502EAB"/>
    <w:rsid w:val="00571F6A"/>
    <w:rsid w:val="00601015"/>
    <w:rsid w:val="007227BF"/>
    <w:rsid w:val="00722FCC"/>
    <w:rsid w:val="00746CBE"/>
    <w:rsid w:val="00787631"/>
    <w:rsid w:val="0086572C"/>
    <w:rsid w:val="00865B47"/>
    <w:rsid w:val="00884328"/>
    <w:rsid w:val="00983D3D"/>
    <w:rsid w:val="00A91CB3"/>
    <w:rsid w:val="00B367CE"/>
    <w:rsid w:val="00D270F9"/>
    <w:rsid w:val="00D62563"/>
    <w:rsid w:val="00DC5086"/>
    <w:rsid w:val="00E26315"/>
    <w:rsid w:val="00E35A50"/>
    <w:rsid w:val="00F21EEE"/>
    <w:rsid w:val="00FA7C9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2F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FCC"/>
  </w:style>
  <w:style w:type="paragraph" w:styleId="Footer">
    <w:name w:val="footer"/>
    <w:basedOn w:val="Normal"/>
    <w:link w:val="FooterChar"/>
    <w:uiPriority w:val="99"/>
    <w:unhideWhenUsed/>
    <w:rsid w:val="00722F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F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4</Pages>
  <Words>557</Words>
  <Characters>3176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25</cp:revision>
  <dcterms:created xsi:type="dcterms:W3CDTF">2018-12-11T10:58:00Z</dcterms:created>
  <dcterms:modified xsi:type="dcterms:W3CDTF">2018-12-11T12:31:00Z</dcterms:modified>
</cp:coreProperties>
</file>